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198C4" w14:textId="77777777" w:rsidR="009D2509" w:rsidRDefault="009D2509" w:rsidP="009D2509">
      <w:pPr>
        <w:pStyle w:val="Corpotesto"/>
        <w:rPr>
          <w:rFonts w:ascii="Calibri" w:hAnsi="Calibri" w:cs="Calibri"/>
          <w:bCs/>
          <w:sz w:val="22"/>
          <w:szCs w:val="22"/>
          <w:lang w:val="it-IT"/>
        </w:rPr>
      </w:pPr>
      <w:r>
        <w:rPr>
          <w:rFonts w:ascii="Calibri" w:hAnsi="Calibri" w:cs="Calibri"/>
          <w:bCs/>
          <w:sz w:val="22"/>
          <w:szCs w:val="22"/>
          <w:lang w:val="it-IT"/>
        </w:rPr>
        <w:t xml:space="preserve">Prova orale </w:t>
      </w:r>
      <w:r>
        <w:rPr>
          <w:rFonts w:ascii="Calibri" w:hAnsi="Calibri" w:cs="Calibri"/>
          <w:bCs/>
          <w:sz w:val="22"/>
          <w:szCs w:val="22"/>
          <w:lang w:val="it-IT"/>
        </w:rPr>
        <w:tab/>
      </w:r>
    </w:p>
    <w:p w14:paraId="3245B105" w14:textId="653EDBC2" w:rsidR="009D2509" w:rsidRDefault="009D2509" w:rsidP="009D2509">
      <w:pPr>
        <w:pStyle w:val="Corpotesto"/>
        <w:rPr>
          <w:rFonts w:ascii="Calibri" w:hAnsi="Calibri" w:cs="Calibri"/>
          <w:bCs/>
          <w:sz w:val="22"/>
          <w:szCs w:val="22"/>
          <w:lang w:val="it-IT"/>
        </w:rPr>
      </w:pPr>
      <w:r>
        <w:rPr>
          <w:rFonts w:ascii="Calibri" w:hAnsi="Calibri" w:cs="Calibri"/>
          <w:bCs/>
          <w:sz w:val="22"/>
          <w:szCs w:val="22"/>
          <w:lang w:val="it-IT"/>
        </w:rPr>
        <w:t xml:space="preserve">assistente amministrativo contabile 07.08.2024 </w:t>
      </w:r>
    </w:p>
    <w:p w14:paraId="6CF8664F" w14:textId="77777777" w:rsidR="009D2509" w:rsidRDefault="009D2509" w:rsidP="009D2509">
      <w:pPr>
        <w:pStyle w:val="Corpotesto"/>
        <w:rPr>
          <w:rFonts w:ascii="Calibri" w:hAnsi="Calibri" w:cs="Calibri"/>
          <w:bCs/>
          <w:sz w:val="22"/>
          <w:szCs w:val="22"/>
          <w:lang w:val="it-IT"/>
        </w:rPr>
      </w:pPr>
    </w:p>
    <w:p w14:paraId="0405C0B3" w14:textId="36A4D7D2" w:rsidR="009D2509" w:rsidRPr="002807E8" w:rsidRDefault="009D2509" w:rsidP="009D2509">
      <w:pPr>
        <w:pStyle w:val="Corpotesto"/>
        <w:rPr>
          <w:rFonts w:ascii="Calibri" w:hAnsi="Calibri" w:cs="Calibri"/>
          <w:bCs/>
          <w:sz w:val="22"/>
          <w:szCs w:val="22"/>
          <w:lang w:val="it-IT"/>
        </w:rPr>
      </w:pPr>
      <w:r w:rsidRPr="002807E8">
        <w:rPr>
          <w:rFonts w:ascii="Calibri" w:hAnsi="Calibri" w:cs="Calibri"/>
          <w:bCs/>
          <w:sz w:val="22"/>
          <w:szCs w:val="22"/>
          <w:lang w:val="it-IT"/>
        </w:rPr>
        <w:t>ARGOMENTO CONTABILE</w:t>
      </w:r>
    </w:p>
    <w:p w14:paraId="6BBE41B5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Le fasi di gestione della spesa secondo il D.lg. 118/2011.</w:t>
      </w:r>
    </w:p>
    <w:p w14:paraId="7CEB9CCF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Le fasi di gestione delle entrate secondo il D.lg. 118/2011.</w:t>
      </w:r>
    </w:p>
    <w:p w14:paraId="75EBAC4E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Si definisca cosa sia un accertamento e cosa un impegno e si illustri il concetto di esigibilità nell’ambito del D.lg. n. 118/2011.</w:t>
      </w:r>
    </w:p>
    <w:p w14:paraId="6D3E16F5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Si illustrino le principali risorse finanziarie a disposizione del Comune per far fronte alle spese di funzionamento e di gestione.</w:t>
      </w:r>
    </w:p>
    <w:p w14:paraId="0203A121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Si illustrino le principali risorse finanziarie a disposizione del Comune per far fronte alle spese di investimento.</w:t>
      </w:r>
    </w:p>
    <w:p w14:paraId="604926A9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fondo di riserva: si indichi in cosa consiste, come e da chi può essere utilizzato.</w:t>
      </w:r>
    </w:p>
    <w:p w14:paraId="715CF9A9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Si definisca cosa sia un residuo attivo e un residuo passivo </w:t>
      </w:r>
    </w:p>
    <w:p w14:paraId="16E2B831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Il bilancio di previsione dell'ente locale. </w:t>
      </w:r>
    </w:p>
    <w:p w14:paraId="12C0E394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Nella missione 20 del bilancio sono iscritti i "fondi e gli accantonamenti". Il candidato indichi alcuni di tali fondi.</w:t>
      </w:r>
    </w:p>
    <w:p w14:paraId="0CE76BF3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candidato descriva le principali entrate di un Comune.</w:t>
      </w:r>
    </w:p>
    <w:p w14:paraId="2525122F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candidato descriva le principali tipologie di spesa di un Comune.</w:t>
      </w:r>
    </w:p>
    <w:p w14:paraId="1A3764CD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candidato descriva cosa sia e come viene approvato il rendiconto di gestione del Comune.</w:t>
      </w:r>
    </w:p>
    <w:p w14:paraId="5A22CA23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fondo crediti di dubbia esigibilità: si indichi in cosa consista.</w:t>
      </w:r>
    </w:p>
    <w:p w14:paraId="03B18D5D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 principali documenti di programmazione contabile del comune.</w:t>
      </w:r>
    </w:p>
    <w:p w14:paraId="4D88EAC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candidato indichi chi adotta le variazioni di bilancio.</w:t>
      </w:r>
    </w:p>
    <w:p w14:paraId="18A46EED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 debiti fuori bilancio.</w:t>
      </w:r>
    </w:p>
    <w:p w14:paraId="77403344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risultato di amministrazione</w:t>
      </w:r>
    </w:p>
    <w:p w14:paraId="74FBA83E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L’inventario dell'ente locale.</w:t>
      </w:r>
    </w:p>
    <w:p w14:paraId="75724C21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La classificazione delle entrate e delle spese.</w:t>
      </w:r>
    </w:p>
    <w:p w14:paraId="3CDF86B3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 servizi per conto terzi e le partite di giro.</w:t>
      </w:r>
    </w:p>
    <w:p w14:paraId="663F4C7A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Fasi dell’entrata: in particolare la fase dell’accertamento.</w:t>
      </w:r>
    </w:p>
    <w:p w14:paraId="2565E12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Fasi dell’entrata: in particolare le fasi di riscossione e versamento.</w:t>
      </w:r>
    </w:p>
    <w:p w14:paraId="507B602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Fasi della spesa: in particolare la fase dell’impegno.</w:t>
      </w:r>
    </w:p>
    <w:p w14:paraId="28254B02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Fasi della spesa: in particolare le fasi di liquidazione, ordinazione e pagamento.</w:t>
      </w:r>
    </w:p>
    <w:p w14:paraId="39BB4918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Elementi costitutivi dell’accertamento.</w:t>
      </w:r>
    </w:p>
    <w:p w14:paraId="60EFEE7D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Elementi costitutivi dell’impegno.</w:t>
      </w:r>
    </w:p>
    <w:p w14:paraId="6F9D2A44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Il mandato di pagamento: cos’è e cosa deve contenere. </w:t>
      </w:r>
    </w:p>
    <w:p w14:paraId="7B6B7261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Norme di riferimento per la contabilità degli enti locali.</w:t>
      </w:r>
    </w:p>
    <w:p w14:paraId="640FE0DB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Sistemi contabili adottati dagli enti locali.</w:t>
      </w:r>
    </w:p>
    <w:p w14:paraId="503227DF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Principio contabile generale della competenza finanziaria potenziata.</w:t>
      </w:r>
    </w:p>
    <w:p w14:paraId="2F30689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Principio contabile generale di equilibrio di bilancio.</w:t>
      </w:r>
    </w:p>
    <w:p w14:paraId="6F28FC69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Principio contabile generale della competenza economica.</w:t>
      </w:r>
    </w:p>
    <w:p w14:paraId="126831A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Quali sono i principi contabili applicati definiti dal D.lgs. 118/2011.</w:t>
      </w:r>
    </w:p>
    <w:p w14:paraId="42455731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Classificazione delle entrate secondo il D.lgs. 118/2011.</w:t>
      </w:r>
    </w:p>
    <w:p w14:paraId="792EBAE1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Classificazione delle spese secondo il D.lgs. 118/2011.</w:t>
      </w:r>
    </w:p>
    <w:p w14:paraId="10C43FE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Quali sono i titoli di entrata.</w:t>
      </w:r>
    </w:p>
    <w:p w14:paraId="53D445A0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Quali sono i titoli di spesa.</w:t>
      </w:r>
    </w:p>
    <w:p w14:paraId="117FFA9F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visto di regolarità contabile attestante la copertura finanziaria.</w:t>
      </w:r>
    </w:p>
    <w:p w14:paraId="75BE640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parere di regolarità contabile.</w:t>
      </w:r>
    </w:p>
    <w:p w14:paraId="2410383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Distinzione tra parte ordinaria e parte straordinaria del bilancio.</w:t>
      </w:r>
    </w:p>
    <w:p w14:paraId="1D49372D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Quali sono gli strumenti di programmazione del bilancio.</w:t>
      </w:r>
    </w:p>
    <w:p w14:paraId="1CD67EB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Funzione autorizzatoria del bilancio di previsione.</w:t>
      </w:r>
    </w:p>
    <w:p w14:paraId="6BC8AD6A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Termine e organo competente di approvazione del bilancio di previsione.</w:t>
      </w:r>
    </w:p>
    <w:p w14:paraId="0CB1A16A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Termine e organo competente di approvazione del rendiconto della gestione.</w:t>
      </w:r>
    </w:p>
    <w:p w14:paraId="158A142F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Definire i residui attivi.</w:t>
      </w:r>
    </w:p>
    <w:p w14:paraId="6D351D2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lastRenderedPageBreak/>
        <w:t>46.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Definire i residui passivi.</w:t>
      </w:r>
    </w:p>
    <w:p w14:paraId="29AC1EF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Cosa si intende per riaccertamento ordinario dei residui.</w:t>
      </w:r>
    </w:p>
    <w:p w14:paraId="4B2D7DD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Cosa sono le economie di spesa. </w:t>
      </w:r>
    </w:p>
    <w:p w14:paraId="2B418835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Avanzo di amministrazione: composizione e quote.</w:t>
      </w:r>
    </w:p>
    <w:p w14:paraId="0C1330B3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Variazioni di bilancio: cosa sono e termine ultimo di adozione.</w:t>
      </w:r>
    </w:p>
    <w:p w14:paraId="573FF58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Che cos’è il P.E.G. (Piano esecutivo di gestione).</w:t>
      </w:r>
    </w:p>
    <w:p w14:paraId="4BBB263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Che cos’è il D.U.P. (Documenti Unico di Programmazione).</w:t>
      </w:r>
    </w:p>
    <w:p w14:paraId="65B5F494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Agenti contabili nell’ente locale.</w:t>
      </w:r>
    </w:p>
    <w:p w14:paraId="1074C17D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fondo di riserva.</w:t>
      </w:r>
    </w:p>
    <w:p w14:paraId="6A2F853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fondo crediti di dubbia esigibilità.</w:t>
      </w:r>
    </w:p>
    <w:p w14:paraId="3C1680A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Che cosa sono i debiti fuori bilancio.</w:t>
      </w:r>
    </w:p>
    <w:p w14:paraId="465228D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Revisore dei conti: definizione ruolo e compiti.</w:t>
      </w:r>
    </w:p>
    <w:p w14:paraId="58F56CF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Che cos’è il servizio di tesoreria.</w:t>
      </w:r>
    </w:p>
    <w:p w14:paraId="5A62F82E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Spese di rappresentanza.</w:t>
      </w:r>
    </w:p>
    <w:p w14:paraId="21D7E77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60.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Comune sostituto di imposta.</w:t>
      </w:r>
    </w:p>
    <w:p w14:paraId="72D853AA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61.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Cosa sono i servizi per conto di terzi e partite di giro nel bilancio dell'ente locale.</w:t>
      </w:r>
    </w:p>
    <w:p w14:paraId="700E95DE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</w:p>
    <w:p w14:paraId="7A986240" w14:textId="77777777" w:rsidR="009D2509" w:rsidRPr="00C251FB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highlight w:val="yellow"/>
          <w:lang w:val="it-IT"/>
        </w:rPr>
      </w:pPr>
      <w:r w:rsidRPr="00C251FB">
        <w:rPr>
          <w:rFonts w:ascii="Calibri" w:hAnsi="Calibri" w:cs="Calibri"/>
          <w:b w:val="0"/>
          <w:sz w:val="22"/>
          <w:szCs w:val="22"/>
          <w:highlight w:val="yellow"/>
          <w:lang w:val="it-IT"/>
        </w:rPr>
        <w:t> </w:t>
      </w:r>
    </w:p>
    <w:p w14:paraId="42FE3426" w14:textId="77777777" w:rsidR="009D2509" w:rsidRPr="002807E8" w:rsidRDefault="009D2509" w:rsidP="009D2509">
      <w:pPr>
        <w:pStyle w:val="Corpotesto"/>
        <w:rPr>
          <w:rFonts w:ascii="Calibri" w:hAnsi="Calibri" w:cs="Calibri"/>
          <w:bCs/>
          <w:sz w:val="22"/>
          <w:szCs w:val="22"/>
          <w:lang w:val="it-IT"/>
        </w:rPr>
      </w:pPr>
      <w:r w:rsidRPr="002807E8">
        <w:rPr>
          <w:rFonts w:ascii="Calibri" w:hAnsi="Calibri" w:cs="Calibri"/>
          <w:bCs/>
          <w:sz w:val="22"/>
          <w:szCs w:val="22"/>
          <w:lang w:val="it-IT"/>
        </w:rPr>
        <w:t>MATERIA INFORMATICA</w:t>
      </w:r>
    </w:p>
    <w:p w14:paraId="2D237C3C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Quali sono le combinazioni rapide da tastiera per il comando “copia” - “incolla”. Cosa comporta tale comando?</w:t>
      </w:r>
    </w:p>
    <w:p w14:paraId="4561C8E3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2.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Quali sono le combinazioni rapide da tastiera per il comando “taglia” - “incolla”. Cosa comporta tale comando?</w:t>
      </w:r>
    </w:p>
    <w:p w14:paraId="5364840E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Qual è la differenza tra hardware e software?</w:t>
      </w:r>
    </w:p>
    <w:p w14:paraId="522AF3E3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Cosa si intende con il termine “database”?</w:t>
      </w:r>
    </w:p>
    <w:p w14:paraId="54DB2D65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Cos’è una periferica di input? Si facciano alcuni esempi.</w:t>
      </w:r>
    </w:p>
    <w:p w14:paraId="7769650A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6.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Cos’è una periferica di output? Si facciano alcuni esempi.</w:t>
      </w:r>
    </w:p>
    <w:p w14:paraId="2156194F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7.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Cos’è/a cosa serve Microsoft Excel? Qual è l’estensione standard di un file Excel (MS Office 2007 e successivi)?</w:t>
      </w:r>
    </w:p>
    <w:p w14:paraId="7F15BC18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8.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Cos’è/a cosa serve Microsoft Word? Qual è l’estensione standard di un file Word (MS Office 2007 e successivi)?</w:t>
      </w:r>
    </w:p>
    <w:p w14:paraId="7FDDE119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9.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Cos’è/a cosa serve Microsoft Power Point? Qual è l’estensione standard di un file Power Point (MS Office 2007 e successivi)?</w:t>
      </w:r>
    </w:p>
    <w:p w14:paraId="7E116A00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10.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In Microsoft Excel è possibile stampare solo una porzione di foglio? Se sì, come?</w:t>
      </w:r>
    </w:p>
    <w:p w14:paraId="7D1C6DD2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11.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In Microsoft Excel con quale carattere iniziano le formule? Si facciano alcuni esempi delle principali formule.</w:t>
      </w:r>
    </w:p>
    <w:p w14:paraId="46ADF9D0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12.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In Microsoft Excel è possibile ordinare un gruppo di celle in base a dei criteri? Se sì, con quale comando? </w:t>
      </w:r>
    </w:p>
    <w:p w14:paraId="1B558964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13.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In Microsoft Excel è possibile filtrare dei dati contenuti in una colonna? Se sì, quali criteri possono essere utilizzati? </w:t>
      </w:r>
    </w:p>
    <w:p w14:paraId="3B84793A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14.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In Microsoft Excel è possibile formattare automaticamente una o più celle che soddisfano una determinata condizione? Se sì, con quale comando? Si esponga brevemente la procedura da seguire.</w:t>
      </w:r>
    </w:p>
    <w:p w14:paraId="642B6CE0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15.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In Microsoft Excel è possibile ripetere righe e/o colonne come titoli su ogni pagina stampata? Se sì, con quale comando? Qual è l’utilità di tale operazione? </w:t>
      </w:r>
    </w:p>
    <w:p w14:paraId="70FCC02A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16.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In Microsoft Excel cosa consente di fare la funzionalità “blocca riquadri”?</w:t>
      </w:r>
    </w:p>
    <w:p w14:paraId="2B64EF97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17.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Supponendo di avere in un foglio Excel nella cella A3 la formula =A1+A2, se copio la formula in B3 quale formula ottengo?</w:t>
      </w:r>
    </w:p>
    <w:p w14:paraId="5A482FB9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18.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Supponendo di avere in un foglio Excel con i seguenti valori nelle celle: A1=10, A2=4, A3=2, qual è il risultato della formula =</w:t>
      </w:r>
      <w:proofErr w:type="gram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SOMMA(</w:t>
      </w:r>
      <w:proofErr w:type="gramEnd"/>
      <w:r w:rsidRPr="00E83A58">
        <w:rPr>
          <w:rFonts w:ascii="Calibri" w:hAnsi="Calibri" w:cs="Calibri"/>
          <w:b w:val="0"/>
          <w:sz w:val="22"/>
          <w:szCs w:val="22"/>
          <w:lang w:val="it-IT"/>
        </w:rPr>
        <w:t>A1:A3).</w:t>
      </w:r>
    </w:p>
    <w:p w14:paraId="1E5BAB12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19.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Supponendo di avere in un foglio Excel con i seguenti valori nelle celle: A1=10, A2=4, A3=2, qual è il risultato della formula =SOMMA(A</w:t>
      </w:r>
      <w:proofErr w:type="gram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1;A</w:t>
      </w:r>
      <w:proofErr w:type="gramEnd"/>
      <w:r w:rsidRPr="00E83A58">
        <w:rPr>
          <w:rFonts w:ascii="Calibri" w:hAnsi="Calibri" w:cs="Calibri"/>
          <w:b w:val="0"/>
          <w:sz w:val="22"/>
          <w:szCs w:val="22"/>
          <w:lang w:val="it-IT"/>
        </w:rPr>
        <w:t>3).</w:t>
      </w:r>
    </w:p>
    <w:p w14:paraId="3DBE835E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20.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Cosa significa quando in Microsoft Excel, dopo aver digitato un’operazione algebrica in una cella, viene segnalato nella cella il seguente codice errore “#######”?</w:t>
      </w:r>
    </w:p>
    <w:p w14:paraId="50C27EF8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lastRenderedPageBreak/>
        <w:t>21.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Cosa significa quando in Microsoft Excel, dopo aver digitato una funzione in una cella, viene segnalato nella cella il seguente codice errore “NOME!”?</w:t>
      </w:r>
    </w:p>
    <w:p w14:paraId="508DD76B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bookmarkStart w:id="0" w:name="_Hlk173915649"/>
      <w:r w:rsidRPr="00E83A58">
        <w:rPr>
          <w:rFonts w:ascii="Calibri" w:hAnsi="Calibri" w:cs="Calibri"/>
          <w:b w:val="0"/>
          <w:sz w:val="22"/>
          <w:szCs w:val="22"/>
          <w:lang w:val="it-IT"/>
        </w:rPr>
        <w:t>22.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In Microsoft Word e Excel per selezionare porzioni di testo o celle contigue, quale tasto bisogna tenere premuto mentre con il mouse si effettua la selezione?</w:t>
      </w:r>
    </w:p>
    <w:bookmarkEnd w:id="0"/>
    <w:p w14:paraId="6C8E1037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23.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In Microsoft Word e Excel a cosa serve la funzionalità “Anteprima di stampa”?</w:t>
      </w:r>
    </w:p>
    <w:p w14:paraId="211100D9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24.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In un file Word ho la necessità di sostituire la parola “Comune” con “Ente locale”, con quale funzione è possibile effettuare con un’unica operazione la sostituzione di tutte le ripetizioni presenti nel file di testo? </w:t>
      </w:r>
    </w:p>
    <w:p w14:paraId="245A49D8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25.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In Microsoft Word a cosa serve la funzionalità “Stampa unione”?</w:t>
      </w:r>
    </w:p>
    <w:p w14:paraId="36CFA21C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26.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Cosa permette di fare la funzione Cc in una mail? E la funzione Ccn?</w:t>
      </w:r>
    </w:p>
    <w:p w14:paraId="568AE051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27.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Quali sono i vantaggi della posta elettronica. Si faccia un esempio di indirizzo di posta elettronica.</w:t>
      </w:r>
    </w:p>
    <w:p w14:paraId="28CC5C98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28.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Facendo riferimento alla posta elettronica, che cos’è una “mailing list”?</w:t>
      </w:r>
    </w:p>
    <w:p w14:paraId="4308EC8A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29.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Se su un messaggio di posta elettronica viene visualizzata un'icona a forma di graffetta, cosa significa? Se il messaggio ricevuto proviene da un contatto esterno quali accortezze devo avere?</w:t>
      </w:r>
    </w:p>
    <w:p w14:paraId="48674240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30.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Si ha la necessità di inviare tramite posta elettronica uno o più file dalla grandezza troppo elevata e non supportata. Come è possibile risolvere il problema e procedere all’invio? Nel caso in cui il provider sia Gmail, quale altra soluzione è possibile adottare?</w:t>
      </w:r>
    </w:p>
    <w:p w14:paraId="3C655C1B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31.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Cos’è un browser web? Si facciano alcuni esempi dei più utilizzati.</w:t>
      </w:r>
    </w:p>
    <w:p w14:paraId="178B3CE5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32.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Quali comandi si devono eseguire per stampare una pagina web?</w:t>
      </w:r>
    </w:p>
    <w:p w14:paraId="53ABE2CD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33.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Cosa si intende con il termine “download”? Quando si effettua tale operazione è necessario adottare alcune accortezze, quali?</w:t>
      </w:r>
    </w:p>
    <w:p w14:paraId="0428A280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34.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Cosa si intende con il termine “upload”? Si facciano alcuni esempi concreti.</w:t>
      </w:r>
    </w:p>
    <w:p w14:paraId="25EEBBAE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35.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Cos’è la PEC? Qual è la principale caratteristica e quali sono i suoi vantaggi?</w:t>
      </w:r>
    </w:p>
    <w:p w14:paraId="52A2B802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36.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è possibile inviare un messaggio da una casella PEC ad una casella tradizionale (non PEC)? Se sì, cosa accade?</w:t>
      </w:r>
    </w:p>
    <w:p w14:paraId="477A0E9A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37.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Cos’è il sistema PagoPA introdotto negli ultimi anni per le pubbliche amministrazioni? Quali vantaggi e utilità ci possono essere per il cittadino/cliente e quali per la PA? </w:t>
      </w:r>
    </w:p>
    <w:p w14:paraId="308EF6AC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38.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Cos'è SPID? Cosa/chi identifica? A che tipo di servizi permette di accedere? </w:t>
      </w:r>
    </w:p>
    <w:p w14:paraId="7799FE52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39.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Cos’è la firma digitale?</w:t>
      </w:r>
    </w:p>
    <w:p w14:paraId="69BE87D2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40.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Cos’è la tecnologia VoIP? Cosa permette di fare?</w:t>
      </w:r>
    </w:p>
    <w:p w14:paraId="4D6D8331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41.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Come si nasconde in </w:t>
      </w:r>
      <w:proofErr w:type="spell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excel</w:t>
      </w:r>
      <w:proofErr w:type="spellEnd"/>
      <w:r w:rsidRPr="00E83A58">
        <w:rPr>
          <w:rFonts w:ascii="Calibri" w:hAnsi="Calibri" w:cs="Calibri"/>
          <w:b w:val="0"/>
          <w:sz w:val="22"/>
          <w:szCs w:val="22"/>
          <w:lang w:val="it-IT"/>
        </w:rPr>
        <w:t xml:space="preserve"> una colonna?</w:t>
      </w:r>
    </w:p>
    <w:p w14:paraId="7D4ECAF6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42.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Come si sommano in </w:t>
      </w:r>
      <w:proofErr w:type="spell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excel</w:t>
      </w:r>
      <w:proofErr w:type="spellEnd"/>
      <w:r w:rsidRPr="00E83A58">
        <w:rPr>
          <w:rFonts w:ascii="Calibri" w:hAnsi="Calibri" w:cs="Calibri"/>
          <w:b w:val="0"/>
          <w:sz w:val="22"/>
          <w:szCs w:val="22"/>
          <w:lang w:val="it-IT"/>
        </w:rPr>
        <w:t xml:space="preserve"> i dati inseriti in celle diverse?</w:t>
      </w:r>
    </w:p>
    <w:p w14:paraId="52CD293D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43.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Come si fa la somma di ore in </w:t>
      </w:r>
      <w:proofErr w:type="spell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excel</w:t>
      </w:r>
      <w:proofErr w:type="spellEnd"/>
      <w:r w:rsidRPr="00E83A58">
        <w:rPr>
          <w:rFonts w:ascii="Calibri" w:hAnsi="Calibri" w:cs="Calibri"/>
          <w:b w:val="0"/>
          <w:sz w:val="22"/>
          <w:szCs w:val="22"/>
          <w:lang w:val="it-IT"/>
        </w:rPr>
        <w:t>?</w:t>
      </w:r>
    </w:p>
    <w:p w14:paraId="23B3FC54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44.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Come si collega, in </w:t>
      </w:r>
      <w:proofErr w:type="spell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excel</w:t>
      </w:r>
      <w:proofErr w:type="spellEnd"/>
      <w:r w:rsidRPr="00E83A58">
        <w:rPr>
          <w:rFonts w:ascii="Calibri" w:hAnsi="Calibri" w:cs="Calibri"/>
          <w:b w:val="0"/>
          <w:sz w:val="22"/>
          <w:szCs w:val="22"/>
          <w:lang w:val="it-IT"/>
        </w:rPr>
        <w:t>, una cella al contenuto di un’altra cella?</w:t>
      </w:r>
    </w:p>
    <w:p w14:paraId="4AE3DCF6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45.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Come si procede per numerare le pagine di un testo, in word?</w:t>
      </w:r>
    </w:p>
    <w:p w14:paraId="22A096EC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46.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Come si procede per impaginare un testo, in word?</w:t>
      </w:r>
    </w:p>
    <w:p w14:paraId="05CA8F24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47.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Come si inserisce l’intestazione in un testo in </w:t>
      </w:r>
      <w:proofErr w:type="spell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excel</w:t>
      </w:r>
      <w:proofErr w:type="spellEnd"/>
      <w:r w:rsidRPr="00E83A58">
        <w:rPr>
          <w:rFonts w:ascii="Calibri" w:hAnsi="Calibri" w:cs="Calibri"/>
          <w:b w:val="0"/>
          <w:sz w:val="22"/>
          <w:szCs w:val="22"/>
          <w:lang w:val="it-IT"/>
        </w:rPr>
        <w:t>?</w:t>
      </w:r>
    </w:p>
    <w:p w14:paraId="46E1FC6B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48.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Come si modifica l’interspazio di un testo, in word?</w:t>
      </w:r>
    </w:p>
    <w:p w14:paraId="669D7261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49.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Come si modifica l’impaginazione di un testo, in word? (</w:t>
      </w:r>
      <w:proofErr w:type="spell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as</w:t>
      </w:r>
      <w:proofErr w:type="spellEnd"/>
      <w:r w:rsidRPr="00E83A58">
        <w:rPr>
          <w:rFonts w:ascii="Calibri" w:hAnsi="Calibri" w:cs="Calibri"/>
          <w:b w:val="0"/>
          <w:sz w:val="22"/>
          <w:szCs w:val="22"/>
          <w:lang w:val="it-IT"/>
        </w:rPr>
        <w:t xml:space="preserve"> es. passando da una pagina in verticale ad una pagina in orizzontale)?</w:t>
      </w:r>
    </w:p>
    <w:p w14:paraId="4139E774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50.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Come si crea un elenco in word?</w:t>
      </w:r>
    </w:p>
    <w:p w14:paraId="65711C6A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51.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Come si salva in pdf un file di word?</w:t>
      </w:r>
    </w:p>
    <w:p w14:paraId="3F5BEF17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52.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Come si salva in pdf un file di </w:t>
      </w:r>
      <w:proofErr w:type="spell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excel</w:t>
      </w:r>
      <w:proofErr w:type="spellEnd"/>
      <w:r w:rsidRPr="00E83A58">
        <w:rPr>
          <w:rFonts w:ascii="Calibri" w:hAnsi="Calibri" w:cs="Calibri"/>
          <w:b w:val="0"/>
          <w:sz w:val="22"/>
          <w:szCs w:val="22"/>
          <w:lang w:val="it-IT"/>
        </w:rPr>
        <w:t>?</w:t>
      </w:r>
    </w:p>
    <w:p w14:paraId="44F0245D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53.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Come si salva in pdf un file di </w:t>
      </w:r>
      <w:proofErr w:type="spell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excel</w:t>
      </w:r>
      <w:proofErr w:type="spellEnd"/>
      <w:r w:rsidRPr="00E83A58">
        <w:rPr>
          <w:rFonts w:ascii="Calibri" w:hAnsi="Calibri" w:cs="Calibri"/>
          <w:b w:val="0"/>
          <w:sz w:val="22"/>
          <w:szCs w:val="22"/>
          <w:lang w:val="it-IT"/>
        </w:rPr>
        <w:t xml:space="preserve"> con più fogli?</w:t>
      </w:r>
    </w:p>
    <w:p w14:paraId="4BAFE9E9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54.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Come si stampano solo alcune pagine di un testo di word? </w:t>
      </w:r>
    </w:p>
    <w:p w14:paraId="36AD7F97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55.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Come si inserisce in </w:t>
      </w:r>
      <w:proofErr w:type="spellStart"/>
      <w:r w:rsidRPr="00E83A58">
        <w:rPr>
          <w:rFonts w:ascii="Calibri" w:hAnsi="Calibri" w:cs="Calibri"/>
          <w:b w:val="0"/>
          <w:sz w:val="22"/>
          <w:szCs w:val="22"/>
          <w:lang w:val="it-IT"/>
        </w:rPr>
        <w:t>excel</w:t>
      </w:r>
      <w:proofErr w:type="spellEnd"/>
      <w:r w:rsidRPr="00E83A58">
        <w:rPr>
          <w:rFonts w:ascii="Calibri" w:hAnsi="Calibri" w:cs="Calibri"/>
          <w:b w:val="0"/>
          <w:sz w:val="22"/>
          <w:szCs w:val="22"/>
          <w:lang w:val="it-IT"/>
        </w:rPr>
        <w:t>, una riga da ripetere in alto su tutti i fogli che vengono stampati?</w:t>
      </w:r>
    </w:p>
    <w:p w14:paraId="39048591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56.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Come si procede se intendo stampare su una sola pagina un testo di più pagine?</w:t>
      </w:r>
    </w:p>
    <w:p w14:paraId="7D84F0FA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57.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Come si cerca una parola in un testo in word?</w:t>
      </w:r>
    </w:p>
    <w:p w14:paraId="701D96D6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58.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Come si cerca una parola in un pdf?</w:t>
      </w:r>
    </w:p>
    <w:p w14:paraId="3A307EDD" w14:textId="77777777" w:rsidR="009D2509" w:rsidRPr="00E83A5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E83A58">
        <w:rPr>
          <w:rFonts w:ascii="Calibri" w:hAnsi="Calibri" w:cs="Calibri"/>
          <w:b w:val="0"/>
          <w:sz w:val="22"/>
          <w:szCs w:val="22"/>
          <w:lang w:val="it-IT"/>
        </w:rPr>
        <w:t>59.</w:t>
      </w:r>
      <w:r w:rsidRPr="00E83A58">
        <w:rPr>
          <w:rFonts w:ascii="Calibri" w:hAnsi="Calibri" w:cs="Calibri"/>
          <w:b w:val="0"/>
          <w:sz w:val="22"/>
          <w:szCs w:val="22"/>
          <w:lang w:val="it-IT"/>
        </w:rPr>
        <w:tab/>
        <w:t>Ci sono alcune combinazioni di tasti che danno dei comandi al file su cui si sta lavorando: si facciano alcuni esempi.</w:t>
      </w:r>
    </w:p>
    <w:p w14:paraId="717FA625" w14:textId="77777777" w:rsidR="009D2509" w:rsidRPr="00C251FB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highlight w:val="yellow"/>
          <w:lang w:val="it-IT"/>
        </w:rPr>
      </w:pPr>
      <w:r w:rsidRPr="00C251FB">
        <w:rPr>
          <w:rFonts w:ascii="Calibri" w:hAnsi="Calibri" w:cs="Calibri"/>
          <w:b w:val="0"/>
          <w:sz w:val="22"/>
          <w:szCs w:val="22"/>
          <w:highlight w:val="yellow"/>
          <w:lang w:val="it-IT"/>
        </w:rPr>
        <w:t> </w:t>
      </w:r>
    </w:p>
    <w:p w14:paraId="4915CCAE" w14:textId="77777777" w:rsidR="009D2509" w:rsidRPr="00C251FB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highlight w:val="yellow"/>
          <w:lang w:val="it-IT"/>
        </w:rPr>
      </w:pPr>
    </w:p>
    <w:p w14:paraId="645A1722" w14:textId="77777777" w:rsidR="009D2509" w:rsidRPr="002807E8" w:rsidRDefault="009D2509" w:rsidP="009D2509">
      <w:pPr>
        <w:pStyle w:val="Corpotesto"/>
        <w:rPr>
          <w:rFonts w:ascii="Calibri" w:hAnsi="Calibri" w:cs="Calibri"/>
          <w:bCs/>
          <w:sz w:val="22"/>
          <w:szCs w:val="22"/>
          <w:lang w:val="it-IT"/>
        </w:rPr>
      </w:pPr>
      <w:r w:rsidRPr="002807E8">
        <w:rPr>
          <w:rFonts w:ascii="Calibri" w:hAnsi="Calibri" w:cs="Calibri"/>
          <w:bCs/>
          <w:sz w:val="22"/>
          <w:szCs w:val="22"/>
          <w:lang w:val="it-IT"/>
        </w:rPr>
        <w:t xml:space="preserve">MATERIA AMMINISTRATIVA </w:t>
      </w:r>
    </w:p>
    <w:p w14:paraId="6F367114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lastRenderedPageBreak/>
        <w:t>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Gli elementi essenziali di un provvedimento deliberativo e le conseguenze derivanti dalla carenza degli stessi</w:t>
      </w:r>
    </w:p>
    <w:p w14:paraId="169D048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responsabile del procedimento e l’obbligo di conclusione del procedimento</w:t>
      </w:r>
    </w:p>
    <w:p w14:paraId="20C3770D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La tipologia e il diverso valore dei pareri obbligatori, facoltativi e vincolanti</w:t>
      </w:r>
    </w:p>
    <w:p w14:paraId="05BAF68F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Le modalità di accesso ai documenti amministrativi formati dal Comune o dallo stesso utilizzati.</w:t>
      </w:r>
    </w:p>
    <w:p w14:paraId="70916E5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Gli organi collegiali comunali</w:t>
      </w:r>
    </w:p>
    <w:p w14:paraId="1642E7C2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Le dimissioni dalla carica del consigliere comunale</w:t>
      </w:r>
    </w:p>
    <w:p w14:paraId="1FC1C389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Nomina, composizione e competenze della Giunta comunale. Ruolo del Vicesindaco</w:t>
      </w:r>
    </w:p>
    <w:p w14:paraId="6777323D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L’ordine di servizio impartito ad un dipendente comunale.</w:t>
      </w:r>
    </w:p>
    <w:p w14:paraId="62CF355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i principi e le fasi che caratterizzano il procedimento amministrativo ai sensi della </w:t>
      </w:r>
      <w:proofErr w:type="spellStart"/>
      <w:r w:rsidRPr="002807E8">
        <w:rPr>
          <w:rFonts w:ascii="Calibri" w:hAnsi="Calibri" w:cs="Calibri"/>
          <w:b w:val="0"/>
          <w:sz w:val="22"/>
          <w:szCs w:val="22"/>
          <w:lang w:val="it-IT"/>
        </w:rPr>
        <w:t>l.p</w:t>
      </w:r>
      <w:proofErr w:type="spellEnd"/>
      <w:r w:rsidRPr="002807E8">
        <w:rPr>
          <w:rFonts w:ascii="Calibri" w:hAnsi="Calibri" w:cs="Calibri"/>
          <w:b w:val="0"/>
          <w:sz w:val="22"/>
          <w:szCs w:val="22"/>
          <w:lang w:val="it-IT"/>
        </w:rPr>
        <w:t>. 23/1992.</w:t>
      </w:r>
    </w:p>
    <w:p w14:paraId="423E02A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diritto di accesso dei consiglieri comunali.</w:t>
      </w:r>
    </w:p>
    <w:p w14:paraId="5FF89569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 principali contenuti delle deliberazioni della Giunta comunale e delle determinazioni dei Responsabili di servizio.</w:t>
      </w:r>
    </w:p>
    <w:p w14:paraId="5E88C7B1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La potestà regolamentare comunale</w:t>
      </w:r>
    </w:p>
    <w:p w14:paraId="4061B661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 provvedimenti contingibili e urgenti del Sindaco</w:t>
      </w:r>
    </w:p>
    <w:p w14:paraId="7F9E8259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Le attribuzioni del consiglio comunale</w:t>
      </w:r>
    </w:p>
    <w:p w14:paraId="7EFB8BB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termine di conclusione del procedimento amministrativo</w:t>
      </w:r>
    </w:p>
    <w:p w14:paraId="132CB1C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La motivazione dei provvedimenti</w:t>
      </w:r>
    </w:p>
    <w:p w14:paraId="34AD9462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Differenza tra deliberazione e determinazione</w:t>
      </w:r>
    </w:p>
    <w:p w14:paraId="02225310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Diritti e doveri del dipendente comunale</w:t>
      </w:r>
    </w:p>
    <w:p w14:paraId="79D95005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19.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dipendente pubblico può svolgere incarichi non compresi nei propri doveri d’ufficio?</w:t>
      </w:r>
    </w:p>
    <w:p w14:paraId="20DFCD67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L’obbligo di astensione dei dipendenti e degli amministratori. </w:t>
      </w:r>
    </w:p>
    <w:p w14:paraId="44D79D18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Le dimissioni del Sindaco e le dimissioni di oltre la metà dei Consiglieri comunali. Differenze.</w:t>
      </w:r>
    </w:p>
    <w:p w14:paraId="1EB26FC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Lo statuto comunale. Differenza con i regolamenti comunali.</w:t>
      </w:r>
    </w:p>
    <w:p w14:paraId="3E77A2ED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Gli elementi essenziali della deliberazione della Giunta comunale</w:t>
      </w:r>
    </w:p>
    <w:p w14:paraId="0EB23252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le modalità di pubblicazione degli atti del Comune </w:t>
      </w:r>
    </w:p>
    <w:p w14:paraId="65412D8F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L’iter delle deliberazioni dopo la loro approvazione </w:t>
      </w:r>
    </w:p>
    <w:p w14:paraId="107DA284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dipendente può accettare regali da soggetti connessi con l’attività d’ufficio?</w:t>
      </w:r>
    </w:p>
    <w:p w14:paraId="3ED05415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Che cosa può fare un cittadino quando ritiene di essere stato danneggiato (giustamente o ingiustamente) da un provvedimento comunale?</w:t>
      </w:r>
    </w:p>
    <w:p w14:paraId="593670F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La figura del difensore civico. Compiti e funzioni.</w:t>
      </w:r>
    </w:p>
    <w:p w14:paraId="1898643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29.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mercato elettronico della pubblica amministrazione, finalità, obblighi e modalità di utilizzo</w:t>
      </w:r>
    </w:p>
    <w:p w14:paraId="2949331A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Piano triennale per la trasparenza e la prevenzione della corruzione: predisposizione, contenuto e pubblicazione</w:t>
      </w:r>
    </w:p>
    <w:p w14:paraId="783A2ADC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31.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La sezione “amministrazione trasparente” dei siti istituzionali degli enti locali.</w:t>
      </w:r>
    </w:p>
    <w:p w14:paraId="6A8B1F8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32.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protocollo informatico comunale e l’albo telematico</w:t>
      </w:r>
    </w:p>
    <w:p w14:paraId="76453D34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33.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Privacy – quali sono i diritti degli interessati e come si esercitano?</w:t>
      </w:r>
    </w:p>
    <w:p w14:paraId="5949F8D0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34.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Accesso agli atti e accesso civico. Illustri il candidato la differenza </w:t>
      </w:r>
    </w:p>
    <w:p w14:paraId="05DB2666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35.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Cos’è il mercato elettronico? Quando sono obbligato ad usarlo?</w:t>
      </w:r>
    </w:p>
    <w:p w14:paraId="435CBA92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36.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Codice di comportamento previsto dalla L. 190/2012.</w:t>
      </w:r>
    </w:p>
    <w:p w14:paraId="576E50A0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37.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Il protocollo informatico – descriva il candidato scopi e funzionamento?</w:t>
      </w:r>
    </w:p>
    <w:p w14:paraId="3E17DEF2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38.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 xml:space="preserve">Albo comunale – dove si trova e cosa vi si affigge? </w:t>
      </w:r>
    </w:p>
    <w:p w14:paraId="34D0B511" w14:textId="77777777" w:rsidR="009D2509" w:rsidRPr="002807E8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39.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La Giunta comunale, da chi viene nominata e quali compiti ha.</w:t>
      </w:r>
    </w:p>
    <w:p w14:paraId="45BF2E22" w14:textId="77777777" w:rsidR="009D2509" w:rsidRDefault="009D2509" w:rsidP="009D2509">
      <w:pPr>
        <w:pStyle w:val="Corpotesto"/>
        <w:rPr>
          <w:rFonts w:ascii="Calibri" w:hAnsi="Calibri" w:cs="Calibri"/>
          <w:b w:val="0"/>
          <w:sz w:val="22"/>
          <w:szCs w:val="22"/>
          <w:lang w:val="it-IT"/>
        </w:rPr>
      </w:pPr>
      <w:r w:rsidRPr="002807E8">
        <w:rPr>
          <w:rFonts w:ascii="Calibri" w:hAnsi="Calibri" w:cs="Calibri"/>
          <w:b w:val="0"/>
          <w:sz w:val="22"/>
          <w:szCs w:val="22"/>
          <w:lang w:val="it-IT"/>
        </w:rPr>
        <w:t>40.</w:t>
      </w:r>
      <w:r w:rsidRPr="002807E8">
        <w:rPr>
          <w:rFonts w:ascii="Calibri" w:hAnsi="Calibri" w:cs="Calibri"/>
          <w:b w:val="0"/>
          <w:sz w:val="22"/>
          <w:szCs w:val="22"/>
          <w:lang w:val="it-IT"/>
        </w:rPr>
        <w:tab/>
        <w:t>L’obbligo di astensione dalle deliberazioni</w:t>
      </w:r>
    </w:p>
    <w:p w14:paraId="202A5E81" w14:textId="77777777" w:rsidR="006A3FCE" w:rsidRDefault="006A3FCE"/>
    <w:sectPr w:rsidR="006A3F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9"/>
    <w:rsid w:val="00557446"/>
    <w:rsid w:val="006A3FCE"/>
    <w:rsid w:val="009D2509"/>
    <w:rsid w:val="00A7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C97F"/>
  <w15:chartTrackingRefBased/>
  <w15:docId w15:val="{9BC05E0E-9AD6-449D-A796-5F2A1745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9D2509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x-none" w:eastAsia="x-none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9D2509"/>
    <w:rPr>
      <w:rFonts w:ascii="Times New Roman" w:eastAsia="Times New Roman" w:hAnsi="Times New Roman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1876</Words>
  <Characters>10698</Characters>
  <Application>Microsoft Office Word</Application>
  <DocSecurity>0</DocSecurity>
  <Lines>89</Lines>
  <Paragraphs>25</Paragraphs>
  <ScaleCrop>false</ScaleCrop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Pisoni</dc:creator>
  <cp:keywords/>
  <dc:description/>
  <cp:lastModifiedBy>Isabella Pisoni</cp:lastModifiedBy>
  <cp:revision>1</cp:revision>
  <dcterms:created xsi:type="dcterms:W3CDTF">2024-08-07T13:29:00Z</dcterms:created>
  <dcterms:modified xsi:type="dcterms:W3CDTF">2024-08-07T13:30:00Z</dcterms:modified>
</cp:coreProperties>
</file>